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40" w:lineRule="auto"/>
        <w:rPr>
          <w:rFonts w:ascii="Calibri" w:cs="Calibri" w:eastAsia="Calibri" w:hAnsi="Calibri"/>
        </w:rPr>
      </w:pPr>
      <w:r w:rsidDel="00000000" w:rsidR="00000000" w:rsidRPr="00000000">
        <w:rPr>
          <w:rFonts w:ascii="Calibri" w:cs="Calibri" w:eastAsia="Calibri" w:hAnsi="Calibri"/>
          <w:rtl w:val="0"/>
        </w:rPr>
        <w:t xml:space="preserve">_____________________________________________________________________________________</w:t>
      </w:r>
    </w:p>
    <w:p w:rsidR="00000000" w:rsidDel="00000000" w:rsidP="00000000" w:rsidRDefault="00000000" w:rsidRPr="00000000" w14:paraId="00000002">
      <w:pPr>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03">
      <w:pPr>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DATE: </w:t>
        <w:tab/>
        <w:t xml:space="preserve">9/6/2025</w:t>
      </w:r>
    </w:p>
    <w:p w:rsidR="00000000" w:rsidDel="00000000" w:rsidP="00000000" w:rsidRDefault="00000000" w:rsidRPr="00000000" w14:paraId="00000004">
      <w:pPr>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05">
      <w:pPr>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TO: </w:t>
        <w:tab/>
        <w:t xml:space="preserve">School Board Members</w:t>
      </w:r>
    </w:p>
    <w:p w:rsidR="00000000" w:rsidDel="00000000" w:rsidP="00000000" w:rsidRDefault="00000000" w:rsidRPr="00000000" w14:paraId="00000006">
      <w:pPr>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07">
      <w:pPr>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FROM:</w:t>
        <w:tab/>
        <w:t xml:space="preserve">Kara Benston, Principal CES</w:t>
      </w:r>
    </w:p>
    <w:p w:rsidR="00000000" w:rsidDel="00000000" w:rsidP="00000000" w:rsidRDefault="00000000" w:rsidRPr="00000000" w14:paraId="00000008">
      <w:pPr>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09">
      <w:pPr>
        <w:spacing w:line="240"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 xml:space="preserve">SUBJECT: CES Principal’s Report to the CSD School Board</w:t>
      </w:r>
      <w:r w:rsidDel="00000000" w:rsidR="00000000" w:rsidRPr="00000000">
        <w:rPr>
          <w:rtl w:val="0"/>
        </w:rPr>
      </w:r>
    </w:p>
    <w:p w:rsidR="00000000" w:rsidDel="00000000" w:rsidP="00000000" w:rsidRDefault="00000000" w:rsidRPr="00000000" w14:paraId="0000000A">
      <w:pPr>
        <w:spacing w:line="240" w:lineRule="auto"/>
        <w:jc w:val="center"/>
        <w:rPr>
          <w:rFonts w:ascii="Calibri" w:cs="Calibri" w:eastAsia="Calibri" w:hAnsi="Calibri"/>
          <w:b w:val="1"/>
          <w:sz w:val="24"/>
          <w:szCs w:val="24"/>
        </w:rPr>
      </w:pPr>
      <w:r w:rsidDel="00000000" w:rsidR="00000000" w:rsidRPr="00000000">
        <w:rPr>
          <w:rFonts w:ascii="Calibri" w:cs="Calibri" w:eastAsia="Calibri" w:hAnsi="Calibri"/>
          <w:rtl w:val="0"/>
        </w:rPr>
        <w:t xml:space="preserve">_____________________________________________________________________________________</w:t>
      </w:r>
      <w:r w:rsidDel="00000000" w:rsidR="00000000" w:rsidRPr="00000000">
        <w:rPr>
          <w:rtl w:val="0"/>
        </w:rPr>
      </w:r>
    </w:p>
    <w:p w:rsidR="00000000" w:rsidDel="00000000" w:rsidP="00000000" w:rsidRDefault="00000000" w:rsidRPr="00000000" w14:paraId="0000000B">
      <w:pPr>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0C">
      <w:pPr>
        <w:spacing w:after="160" w:line="259"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This report covers the period from August –September 16. </w:t>
      </w:r>
    </w:p>
    <w:p w:rsidR="00000000" w:rsidDel="00000000" w:rsidP="00000000" w:rsidRDefault="00000000" w:rsidRPr="00000000" w14:paraId="0000000D">
      <w:pPr>
        <w:spacing w:after="240" w:before="240" w:line="259"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Academic Excellence:</w:t>
        <w:br w:type="textWrapping"/>
      </w:r>
      <w:r w:rsidDel="00000000" w:rsidR="00000000" w:rsidRPr="00000000">
        <w:rPr>
          <w:rFonts w:ascii="Calibri" w:cs="Calibri" w:eastAsia="Calibri" w:hAnsi="Calibri"/>
          <w:sz w:val="24"/>
          <w:szCs w:val="24"/>
          <w:rtl w:val="0"/>
        </w:rPr>
        <w:t xml:space="preserve"> The school year began with a strong focus on building relationships, creating a positive school climate, and establishing high expectations for all students. Fall benchmark assessments have been completed, providing baseline data to guide targeted instruction and interventions. Grade-level teams will begin meeting weekly to monitor student progress and ensure consistency across classrooms.</w:t>
      </w:r>
    </w:p>
    <w:p w:rsidR="00000000" w:rsidDel="00000000" w:rsidP="00000000" w:rsidRDefault="00000000" w:rsidRPr="00000000" w14:paraId="0000000E">
      <w:pPr>
        <w:spacing w:after="240" w:before="240" w:line="259"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Staff Development:</w:t>
        <w:br w:type="textWrapping"/>
      </w:r>
      <w:r w:rsidDel="00000000" w:rsidR="00000000" w:rsidRPr="00000000">
        <w:rPr>
          <w:rFonts w:ascii="Calibri" w:cs="Calibri" w:eastAsia="Calibri" w:hAnsi="Calibri"/>
          <w:sz w:val="24"/>
          <w:szCs w:val="24"/>
          <w:rtl w:val="0"/>
        </w:rPr>
        <w:t xml:space="preserve"> During preservice week, staff engaged in professional learning on the 5D+ Rubric for Professional Growth, with emphasis on the dimension of </w:t>
      </w:r>
      <w:r w:rsidDel="00000000" w:rsidR="00000000" w:rsidRPr="00000000">
        <w:rPr>
          <w:rFonts w:ascii="Calibri" w:cs="Calibri" w:eastAsia="Calibri" w:hAnsi="Calibri"/>
          <w:i w:val="1"/>
          <w:sz w:val="24"/>
          <w:szCs w:val="24"/>
          <w:rtl w:val="0"/>
        </w:rPr>
        <w:t xml:space="preserve">Classroom Environment and Culture</w:t>
      </w:r>
      <w:r w:rsidDel="00000000" w:rsidR="00000000" w:rsidRPr="00000000">
        <w:rPr>
          <w:rFonts w:ascii="Calibri" w:cs="Calibri" w:eastAsia="Calibri" w:hAnsi="Calibri"/>
          <w:sz w:val="24"/>
          <w:szCs w:val="24"/>
          <w:rtl w:val="0"/>
        </w:rPr>
        <w:t xml:space="preserve">. We also explored 321Insight, focusing on the </w:t>
      </w:r>
      <w:r w:rsidDel="00000000" w:rsidR="00000000" w:rsidRPr="00000000">
        <w:rPr>
          <w:rFonts w:ascii="Calibri" w:cs="Calibri" w:eastAsia="Calibri" w:hAnsi="Calibri"/>
          <w:i w:val="1"/>
          <w:sz w:val="24"/>
          <w:szCs w:val="24"/>
          <w:rtl w:val="0"/>
        </w:rPr>
        <w:t xml:space="preserve">Environment and Behavior</w:t>
      </w:r>
      <w:r w:rsidDel="00000000" w:rsidR="00000000" w:rsidRPr="00000000">
        <w:rPr>
          <w:rFonts w:ascii="Calibri" w:cs="Calibri" w:eastAsia="Calibri" w:hAnsi="Calibri"/>
          <w:sz w:val="24"/>
          <w:szCs w:val="24"/>
          <w:rtl w:val="0"/>
        </w:rPr>
        <w:t xml:space="preserve"> module to strengthen strategies for understanding and managing behavior. Teachers engaged with new curricular resources, including HMH Structured Literacy (K–2), the </w:t>
      </w:r>
      <w:r w:rsidDel="00000000" w:rsidR="00000000" w:rsidRPr="00000000">
        <w:rPr>
          <w:rFonts w:ascii="Calibri" w:cs="Calibri" w:eastAsia="Calibri" w:hAnsi="Calibri"/>
          <w:i w:val="1"/>
          <w:sz w:val="24"/>
          <w:szCs w:val="24"/>
          <w:rtl w:val="0"/>
        </w:rPr>
        <w:t xml:space="preserve">Great Body Shop</w:t>
      </w:r>
      <w:r w:rsidDel="00000000" w:rsidR="00000000" w:rsidRPr="00000000">
        <w:rPr>
          <w:rFonts w:ascii="Calibri" w:cs="Calibri" w:eastAsia="Calibri" w:hAnsi="Calibri"/>
          <w:sz w:val="24"/>
          <w:szCs w:val="24"/>
          <w:rtl w:val="0"/>
        </w:rPr>
        <w:t xml:space="preserve"> Health Curriculum, and CSD Curriculum Enhancement materials. In addition, the AVID site team shared strategies with grades 3–6 to support schoolwide implementation.</w:t>
      </w:r>
    </w:p>
    <w:p w:rsidR="00000000" w:rsidDel="00000000" w:rsidP="00000000" w:rsidRDefault="00000000" w:rsidRPr="00000000" w14:paraId="0000000F">
      <w:pPr>
        <w:spacing w:after="240" w:before="240" w:line="259"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Infrastructure and Facilities:</w:t>
        <w:br w:type="textWrapping"/>
      </w:r>
      <w:r w:rsidDel="00000000" w:rsidR="00000000" w:rsidRPr="00000000">
        <w:rPr>
          <w:rFonts w:ascii="Calibri" w:cs="Calibri" w:eastAsia="Calibri" w:hAnsi="Calibri"/>
          <w:sz w:val="24"/>
          <w:szCs w:val="24"/>
          <w:rtl w:val="0"/>
        </w:rPr>
        <w:t xml:space="preserve"> The building was prepared to welcome students with clean, polished spaces. We continue to monitor HVAC performance and are exploring long-term cooling system options to maintain comfortable learning environments.</w:t>
      </w:r>
    </w:p>
    <w:p w:rsidR="00000000" w:rsidDel="00000000" w:rsidP="00000000" w:rsidRDefault="00000000" w:rsidRPr="00000000" w14:paraId="00000010">
      <w:pPr>
        <w:spacing w:after="240" w:before="240" w:line="259"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Student Engagement and Well-being:</w:t>
        <w:br w:type="textWrapping"/>
      </w:r>
      <w:r w:rsidDel="00000000" w:rsidR="00000000" w:rsidRPr="00000000">
        <w:rPr>
          <w:rFonts w:ascii="Calibri" w:cs="Calibri" w:eastAsia="Calibri" w:hAnsi="Calibri"/>
          <w:sz w:val="24"/>
          <w:szCs w:val="24"/>
          <w:rtl w:val="0"/>
        </w:rPr>
        <w:t xml:space="preserve"> Students have adjusted smoothly to school routines. Positive behavior expectations (</w:t>
      </w:r>
      <w:r w:rsidDel="00000000" w:rsidR="00000000" w:rsidRPr="00000000">
        <w:rPr>
          <w:rFonts w:ascii="Calibri" w:cs="Calibri" w:eastAsia="Calibri" w:hAnsi="Calibri"/>
          <w:i w:val="1"/>
          <w:sz w:val="24"/>
          <w:szCs w:val="24"/>
          <w:rtl w:val="0"/>
        </w:rPr>
        <w:t xml:space="preserve">safe, respectful, responsible, and kind) </w:t>
      </w:r>
      <w:r w:rsidDel="00000000" w:rsidR="00000000" w:rsidRPr="00000000">
        <w:rPr>
          <w:rFonts w:ascii="Calibri" w:cs="Calibri" w:eastAsia="Calibri" w:hAnsi="Calibri"/>
          <w:sz w:val="24"/>
          <w:szCs w:val="24"/>
          <w:rtl w:val="0"/>
        </w:rPr>
        <w:t xml:space="preserve">were taught and reinforced across settings. Attendance is being closely monitored, and teachers are proactively reaching out to families when concerns arise.</w:t>
      </w:r>
    </w:p>
    <w:p w:rsidR="00000000" w:rsidDel="00000000" w:rsidP="00000000" w:rsidRDefault="00000000" w:rsidRPr="00000000" w14:paraId="00000011">
      <w:pPr>
        <w:spacing w:after="240" w:before="240" w:line="259"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Challenges and Mitigation:</w:t>
        <w:br w:type="textWrapping"/>
      </w:r>
      <w:r w:rsidDel="00000000" w:rsidR="00000000" w:rsidRPr="00000000">
        <w:rPr>
          <w:rFonts w:ascii="Calibri" w:cs="Calibri" w:eastAsia="Calibri" w:hAnsi="Calibri"/>
          <w:sz w:val="24"/>
          <w:szCs w:val="24"/>
          <w:rtl w:val="0"/>
        </w:rPr>
        <w:t xml:space="preserve"> We are addressing a few environmental adjustments to ensure accessibility for all students, including plumbing updates. Breakfast transitions have also been a challenge, so breakfast start times are being adjusted to ensure students can eat and arrive to class on time.</w:t>
      </w:r>
    </w:p>
    <w:p w:rsidR="00000000" w:rsidDel="00000000" w:rsidP="00000000" w:rsidRDefault="00000000" w:rsidRPr="00000000" w14:paraId="00000012">
      <w:pPr>
        <w:spacing w:after="240" w:before="240" w:line="259"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Extracurricular:</w:t>
        <w:br w:type="textWrapping"/>
      </w:r>
      <w:r w:rsidDel="00000000" w:rsidR="00000000" w:rsidRPr="00000000">
        <w:rPr>
          <w:rFonts w:ascii="Calibri" w:cs="Calibri" w:eastAsia="Calibri" w:hAnsi="Calibri"/>
          <w:sz w:val="24"/>
          <w:szCs w:val="24"/>
          <w:rtl w:val="0"/>
        </w:rPr>
        <w:t xml:space="preserve"> Fall sports and after-school clubs are underway, providing students with opportunities to connect, explore interests, and build community outside of the classroom.</w:t>
      </w:r>
    </w:p>
    <w:p w:rsidR="00000000" w:rsidDel="00000000" w:rsidP="00000000" w:rsidRDefault="00000000" w:rsidRPr="00000000" w14:paraId="00000013">
      <w:pPr>
        <w:spacing w:after="240" w:before="240" w:line="259"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Conclusion:</w:t>
        <w:br w:type="textWrapping"/>
      </w:r>
      <w:r w:rsidDel="00000000" w:rsidR="00000000" w:rsidRPr="00000000">
        <w:rPr>
          <w:rFonts w:ascii="Calibri" w:cs="Calibri" w:eastAsia="Calibri" w:hAnsi="Calibri"/>
          <w:sz w:val="24"/>
          <w:szCs w:val="24"/>
          <w:rtl w:val="0"/>
        </w:rPr>
        <w:t xml:space="preserve"> The start of the school year at Clatskanie Elementary has been positive, with strong momentum in academics, student engagement, and community building. Staff and students are working together to establish consistent routines and a supportive school culture. We remain committed to fostering academic excellence and well-being for every child.</w:t>
      </w:r>
    </w:p>
    <w:p w:rsidR="00000000" w:rsidDel="00000000" w:rsidP="00000000" w:rsidRDefault="00000000" w:rsidRPr="00000000" w14:paraId="00000014">
      <w:pPr>
        <w:spacing w:after="240" w:before="240" w:line="259" w:lineRule="auto"/>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015">
      <w:pPr>
        <w:spacing w:after="160" w:line="259" w:lineRule="auto"/>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016">
      <w:pPr>
        <w:spacing w:after="160" w:line="259"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r>
    </w:p>
    <w:sectPr>
      <w:headerReference r:id="rId7" w:type="default"/>
      <w:headerReference r:id="rId8" w:type="first"/>
      <w:footerReference r:id="rId9" w:type="default"/>
      <w:footerReference r:id="rId10" w:type="first"/>
      <w:pgSz w:h="15840" w:w="12240" w:orient="portrait"/>
      <w:pgMar w:bottom="144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B">
    <w:pPr>
      <w:jc w:val="center"/>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C">
    <w:pPr>
      <w:jc w:val="center"/>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8">
    <w:pPr>
      <w:spacing w:line="240" w:lineRule="auto"/>
      <w:jc w:val="center"/>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9">
    <w:pPr>
      <w:spacing w:line="240" w:lineRule="auto"/>
      <w:jc w:val="center"/>
      <w:rPr>
        <w:rFonts w:ascii="Calibri" w:cs="Calibri" w:eastAsia="Calibri" w:hAnsi="Calibri"/>
      </w:rPr>
    </w:pPr>
    <w:r w:rsidDel="00000000" w:rsidR="00000000" w:rsidRPr="00000000">
      <w:rPr>
        <w:rFonts w:ascii="Calibri" w:cs="Calibri" w:eastAsia="Calibri" w:hAnsi="Calibri"/>
      </w:rPr>
      <w:drawing>
        <wp:inline distB="114300" distT="114300" distL="114300" distR="114300">
          <wp:extent cx="752475" cy="935115"/>
          <wp:effectExtent b="0" l="0" r="0" t="0"/>
          <wp:docPr id="3"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52475" cy="935115"/>
                  </a:xfrm>
                  <a:prstGeom prst="rect"/>
                  <a:ln/>
                </pic:spPr>
              </pic:pic>
            </a:graphicData>
          </a:graphic>
        </wp:inline>
      </w:drawing>
    </w:r>
    <w:r w:rsidDel="00000000" w:rsidR="00000000" w:rsidRPr="00000000">
      <w:rPr>
        <w:rtl w:val="0"/>
      </w:rPr>
    </w:r>
  </w:p>
  <w:p w:rsidR="00000000" w:rsidDel="00000000" w:rsidP="00000000" w:rsidRDefault="00000000" w:rsidRPr="00000000" w14:paraId="0000001A">
    <w:pPr>
      <w:spacing w:line="240" w:lineRule="auto"/>
      <w:jc w:val="center"/>
      <w:rPr/>
    </w:pPr>
    <w:r w:rsidDel="00000000" w:rsidR="00000000" w:rsidRPr="00000000">
      <w:rPr>
        <w:rFonts w:ascii="Calibri" w:cs="Calibri" w:eastAsia="Calibri" w:hAnsi="Calibri"/>
        <w:b w:val="1"/>
        <w:rtl w:val="0"/>
      </w:rPr>
      <w:t xml:space="preserve">Confident. Considerate. Creative.</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ListParagraph">
    <w:name w:val="List Paragraph"/>
    <w:basedOn w:val="Normal"/>
    <w:uiPriority w:val="34"/>
    <w:qFormat w:val="1"/>
    <w:rsid w:val="00F227DC"/>
    <w:pPr>
      <w:ind w:left="720"/>
      <w:contextualSpacing w:val="1"/>
    </w:pPr>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WpIS/oUJUIpaPlpL0k3TDpGAWMg==">CgMxLjA4AHIhMWpPWXZvcTFXY1JhYVFjY2Jfa29fb3hiTWlVc205MDZF</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2023-08-31T18:06:00Z</dcterms:created>
  <dc:creator>Laurie Maughan</dc:creator>
</cp:coreProperties>
</file>